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90" w:rsidRDefault="00EA3E90" w:rsidP="00EA3E90">
      <w:pPr>
        <w:jc w:val="center"/>
        <w:rPr>
          <w:rFonts w:ascii="方正小标宋简体" w:eastAsia="方正小标宋简体" w:hAnsi="宋体"/>
          <w:sz w:val="44"/>
          <w:szCs w:val="44"/>
        </w:rPr>
      </w:pPr>
      <w:r>
        <w:rPr>
          <w:rFonts w:ascii="方正小标宋简体" w:eastAsia="方正小标宋简体" w:hAnsi="宋体" w:hint="eastAsia"/>
          <w:sz w:val="44"/>
          <w:szCs w:val="44"/>
        </w:rPr>
        <w:t>鄞州区科普专项资金使用管理办法</w:t>
      </w:r>
    </w:p>
    <w:p w:rsidR="00EA3E90" w:rsidRDefault="00EA3E90" w:rsidP="00EA3E90">
      <w:pPr>
        <w:ind w:firstLineChars="200" w:firstLine="643"/>
        <w:jc w:val="center"/>
        <w:rPr>
          <w:rFonts w:ascii="仿宋_GB2312" w:eastAsia="仿宋_GB2312" w:hAnsi="宋体"/>
          <w:b/>
          <w:sz w:val="32"/>
          <w:szCs w:val="32"/>
        </w:rPr>
      </w:pPr>
      <w:r>
        <w:rPr>
          <w:rFonts w:ascii="仿宋_GB2312" w:eastAsia="仿宋_GB2312" w:hAnsi="宋体" w:hint="eastAsia"/>
          <w:b/>
          <w:sz w:val="32"/>
          <w:szCs w:val="32"/>
        </w:rPr>
        <w:t>第一章  总  则</w:t>
      </w:r>
    </w:p>
    <w:p w:rsidR="00EA3E90" w:rsidRDefault="00EA3E90" w:rsidP="00EA3E90">
      <w:pPr>
        <w:ind w:firstLineChars="200" w:firstLine="643"/>
        <w:rPr>
          <w:rFonts w:ascii="仿宋_GB2312" w:eastAsia="仿宋_GB2312" w:hAnsi="宋体"/>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为更好地普及科学知识，宣传科学思想，倡导科学方法，弘扬科学精神，规范和加强我区科普经费的使用管理，促进我区科普工作持续、快速、健康发展，根据《科普</w:t>
      </w:r>
      <w:r>
        <w:rPr>
          <w:rFonts w:ascii="仿宋_GB2312" w:eastAsia="仿宋_GB2312" w:hAnsi="宋体" w:hint="eastAsia"/>
          <w:color w:val="000000" w:themeColor="text1"/>
          <w:sz w:val="32"/>
          <w:szCs w:val="32"/>
        </w:rPr>
        <w:t>法》和《宁波市科学技术普及条例》的规定，</w:t>
      </w:r>
      <w:r>
        <w:rPr>
          <w:rFonts w:ascii="仿宋_GB2312" w:eastAsia="仿宋_GB2312" w:hAnsi="宋体" w:hint="eastAsia"/>
          <w:sz w:val="32"/>
          <w:szCs w:val="32"/>
        </w:rPr>
        <w:t>特制定本办法。</w:t>
      </w:r>
    </w:p>
    <w:p w:rsidR="00EA3E90" w:rsidRDefault="00EA3E90" w:rsidP="00EA3E90">
      <w:pPr>
        <w:ind w:firstLineChars="200" w:firstLine="643"/>
        <w:jc w:val="center"/>
        <w:rPr>
          <w:rFonts w:ascii="仿宋_GB2312" w:eastAsia="仿宋_GB2312" w:hAnsi="宋体"/>
          <w:sz w:val="32"/>
          <w:szCs w:val="32"/>
        </w:rPr>
      </w:pPr>
      <w:r>
        <w:rPr>
          <w:rFonts w:ascii="仿宋_GB2312" w:eastAsia="仿宋_GB2312" w:hAnsi="宋体" w:hint="eastAsia"/>
          <w:b/>
          <w:sz w:val="32"/>
          <w:szCs w:val="32"/>
        </w:rPr>
        <w:t>第二章  资助范围、标准及对象</w:t>
      </w:r>
    </w:p>
    <w:p w:rsidR="00EA3E90" w:rsidRDefault="00EA3E90" w:rsidP="00EA3E90">
      <w:pPr>
        <w:ind w:firstLineChars="200" w:firstLine="643"/>
        <w:rPr>
          <w:rFonts w:ascii="仿宋_GB2312" w:eastAsia="仿宋_GB2312" w:hAnsi="宋体"/>
          <w:sz w:val="32"/>
          <w:szCs w:val="32"/>
        </w:rPr>
      </w:pPr>
      <w:r>
        <w:rPr>
          <w:rFonts w:ascii="仿宋_GB2312" w:eastAsia="仿宋_GB2312" w:hAnsi="宋体" w:hint="eastAsia"/>
          <w:b/>
          <w:sz w:val="32"/>
          <w:szCs w:val="32"/>
        </w:rPr>
        <w:t>第二条</w:t>
      </w:r>
      <w:r>
        <w:rPr>
          <w:rFonts w:ascii="仿宋_GB2312" w:eastAsia="仿宋_GB2312" w:hAnsi="宋体" w:hint="eastAsia"/>
          <w:sz w:val="32"/>
          <w:szCs w:val="32"/>
        </w:rPr>
        <w:t xml:space="preserve">  </w:t>
      </w:r>
      <w:r>
        <w:rPr>
          <w:rFonts w:ascii="仿宋_GB2312" w:eastAsia="仿宋_GB2312" w:hAnsi="宋体" w:hint="eastAsia"/>
          <w:b/>
          <w:bCs/>
          <w:sz w:val="32"/>
          <w:szCs w:val="32"/>
        </w:rPr>
        <w:t>资助范围和标准</w:t>
      </w:r>
    </w:p>
    <w:p w:rsidR="00EA3E90" w:rsidRDefault="00EA3E90" w:rsidP="00EA3E90">
      <w:pPr>
        <w:ind w:firstLineChars="200" w:firstLine="643"/>
        <w:rPr>
          <w:rFonts w:ascii="仿宋_GB2312" w:eastAsia="仿宋_GB2312" w:hAnsi="宋体"/>
          <w:b/>
          <w:sz w:val="32"/>
          <w:szCs w:val="32"/>
        </w:rPr>
      </w:pPr>
      <w:r>
        <w:rPr>
          <w:rFonts w:ascii="仿宋_GB2312" w:eastAsia="仿宋_GB2312" w:hAnsi="宋体" w:hint="eastAsia"/>
          <w:b/>
          <w:bCs/>
          <w:sz w:val="32"/>
          <w:szCs w:val="32"/>
        </w:rPr>
        <w:t>（一）科</w:t>
      </w:r>
      <w:r>
        <w:rPr>
          <w:rFonts w:ascii="仿宋_GB2312" w:eastAsia="仿宋_GB2312" w:hAnsi="宋体" w:hint="eastAsia"/>
          <w:b/>
          <w:sz w:val="32"/>
          <w:szCs w:val="32"/>
        </w:rPr>
        <w:t>普阵地建设项目</w:t>
      </w:r>
    </w:p>
    <w:p w:rsidR="00EA3E90" w:rsidRDefault="00EA3E90" w:rsidP="00EA3E90">
      <w:pPr>
        <w:spacing w:line="580" w:lineRule="exact"/>
        <w:ind w:firstLineChars="200" w:firstLine="640"/>
        <w:rPr>
          <w:rFonts w:ascii="仿宋" w:eastAsia="仿宋_GB2312" w:hAnsi="仿宋"/>
          <w:bCs/>
          <w:sz w:val="32"/>
          <w:szCs w:val="32"/>
        </w:rPr>
      </w:pPr>
      <w:r>
        <w:rPr>
          <w:rFonts w:ascii="仿宋_GB2312" w:eastAsia="仿宋_GB2312" w:hAnsi="宋体" w:hint="eastAsia"/>
          <w:sz w:val="32"/>
          <w:szCs w:val="32"/>
        </w:rPr>
        <w:t>1、专题科普展示场馆建设。</w:t>
      </w:r>
      <w:r>
        <w:rPr>
          <w:rFonts w:ascii="仿宋" w:eastAsia="仿宋_GB2312" w:hAnsi="仿宋" w:hint="eastAsia"/>
          <w:bCs/>
          <w:sz w:val="32"/>
          <w:szCs w:val="32"/>
        </w:rPr>
        <w:t>结合自身特点建设的专题科普（科技）馆、产品展示馆或产业展示馆；场馆面积不少于</w:t>
      </w:r>
      <w:r>
        <w:rPr>
          <w:rFonts w:ascii="仿宋" w:eastAsia="仿宋_GB2312" w:hAnsi="仿宋" w:hint="eastAsia"/>
          <w:bCs/>
          <w:sz w:val="32"/>
          <w:szCs w:val="32"/>
        </w:rPr>
        <w:t>100</w:t>
      </w:r>
      <w:r>
        <w:rPr>
          <w:rFonts w:ascii="仿宋" w:eastAsia="仿宋_GB2312" w:hAnsi="仿宋" w:hint="eastAsia"/>
          <w:bCs/>
          <w:sz w:val="32"/>
          <w:szCs w:val="32"/>
        </w:rPr>
        <w:t>平方米，并有一定规模、主题明确的科普宣传展区和体验区；在显著位置有鄞州科协</w:t>
      </w:r>
      <w:r>
        <w:rPr>
          <w:rFonts w:ascii="仿宋" w:eastAsia="仿宋_GB2312" w:hAnsi="仿宋" w:hint="eastAsia"/>
          <w:bCs/>
          <w:sz w:val="32"/>
          <w:szCs w:val="32"/>
        </w:rPr>
        <w:t>LOGO</w:t>
      </w:r>
      <w:r>
        <w:rPr>
          <w:rFonts w:ascii="仿宋" w:eastAsia="仿宋_GB2312" w:hAnsi="仿宋" w:hint="eastAsia"/>
          <w:bCs/>
          <w:sz w:val="32"/>
          <w:szCs w:val="32"/>
        </w:rPr>
        <w:t>或鄞州区科协资助字样，重大科普活动期间免费向社会公众开放，年接待人数不少于</w:t>
      </w:r>
      <w:r>
        <w:rPr>
          <w:rFonts w:ascii="仿宋" w:eastAsia="仿宋_GB2312" w:hAnsi="仿宋" w:hint="eastAsia"/>
          <w:bCs/>
          <w:sz w:val="32"/>
          <w:szCs w:val="32"/>
        </w:rPr>
        <w:t>1000</w:t>
      </w:r>
      <w:r>
        <w:rPr>
          <w:rFonts w:ascii="仿宋" w:eastAsia="仿宋_GB2312" w:hAnsi="仿宋" w:hint="eastAsia"/>
          <w:bCs/>
          <w:sz w:val="32"/>
          <w:szCs w:val="32"/>
        </w:rPr>
        <w:t>人。</w:t>
      </w:r>
    </w:p>
    <w:p w:rsidR="00EA3E90" w:rsidRDefault="00EA3E90" w:rsidP="00EA3E90">
      <w:pPr>
        <w:spacing w:line="580" w:lineRule="exact"/>
        <w:ind w:firstLineChars="200" w:firstLine="640"/>
        <w:rPr>
          <w:rFonts w:ascii="仿宋" w:eastAsia="仿宋_GB2312" w:hAnsi="仿宋"/>
          <w:bCs/>
          <w:sz w:val="32"/>
          <w:szCs w:val="32"/>
        </w:rPr>
      </w:pPr>
      <w:r>
        <w:rPr>
          <w:rFonts w:ascii="仿宋" w:eastAsia="仿宋_GB2312" w:hAnsi="仿宋" w:hint="eastAsia"/>
          <w:bCs/>
          <w:sz w:val="32"/>
          <w:szCs w:val="32"/>
        </w:rPr>
        <w:t>符合以上条件的区科协给予不超过</w:t>
      </w:r>
      <w:r>
        <w:rPr>
          <w:rFonts w:ascii="仿宋_GB2312" w:eastAsia="仿宋_GB2312" w:hAnsi="仿宋" w:hint="eastAsia"/>
          <w:bCs/>
          <w:sz w:val="32"/>
          <w:szCs w:val="32"/>
        </w:rPr>
        <w:t>15万元/项（</w:t>
      </w:r>
      <w:r>
        <w:rPr>
          <w:rFonts w:ascii="仿宋" w:eastAsia="仿宋_GB2312" w:hAnsi="仿宋" w:hint="eastAsia"/>
          <w:bCs/>
          <w:sz w:val="32"/>
          <w:szCs w:val="32"/>
        </w:rPr>
        <w:t>根据场馆面积大小、建设预算、受众多少等确定具体资助金额</w:t>
      </w:r>
      <w:r>
        <w:rPr>
          <w:rFonts w:ascii="仿宋" w:eastAsia="仿宋_GB2312" w:hAnsi="仿宋" w:hint="eastAsia"/>
          <w:bCs/>
          <w:sz w:val="32"/>
          <w:szCs w:val="32"/>
        </w:rPr>
        <w:t>,</w:t>
      </w:r>
      <w:r>
        <w:rPr>
          <w:rFonts w:ascii="仿宋" w:eastAsia="仿宋_GB2312" w:hAnsi="仿宋" w:hint="eastAsia"/>
          <w:bCs/>
          <w:sz w:val="32"/>
          <w:szCs w:val="32"/>
        </w:rPr>
        <w:t>规模投资特别大的场馆可以适当提高补助额度）。</w:t>
      </w:r>
    </w:p>
    <w:p w:rsidR="00EA3E90" w:rsidRDefault="00EA3E90" w:rsidP="00EA3E90">
      <w:pPr>
        <w:numPr>
          <w:ilvl w:val="0"/>
          <w:numId w:val="1"/>
        </w:num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首次认定为各级农村科普示范基地、科普教育基地，每个基地一次性给予2万元的经费资助。</w:t>
      </w:r>
    </w:p>
    <w:p w:rsidR="00EA3E90" w:rsidRDefault="00EA3E90" w:rsidP="00EA3E90">
      <w:pPr>
        <w:ind w:firstLineChars="200" w:firstLine="640"/>
        <w:rPr>
          <w:rFonts w:ascii="仿宋_GB2312" w:eastAsia="仿宋_GB2312" w:hAnsi="宋体"/>
          <w:color w:val="000000" w:themeColor="text1"/>
          <w:sz w:val="32"/>
          <w:szCs w:val="32"/>
        </w:rPr>
      </w:pPr>
      <w:r>
        <w:rPr>
          <w:rFonts w:ascii="仿宋_GB2312" w:eastAsia="仿宋_GB2312" w:hAnsi="宋体" w:hint="eastAsia"/>
          <w:sz w:val="32"/>
          <w:szCs w:val="32"/>
        </w:rPr>
        <w:t>3、新建科普画廊，要求建造标准（内径尺寸90×120cm，</w:t>
      </w:r>
      <w:r>
        <w:rPr>
          <w:rFonts w:ascii="仿宋_GB2312" w:eastAsia="仿宋_GB2312" w:hAnsi="宋体" w:hint="eastAsia"/>
          <w:sz w:val="32"/>
          <w:szCs w:val="32"/>
        </w:rPr>
        <w:lastRenderedPageBreak/>
        <w:t>有遮雨设施，原则上长度10米以上，并署名“×××科普画廊”），给</w:t>
      </w:r>
      <w:r>
        <w:rPr>
          <w:rFonts w:ascii="仿宋_GB2312" w:eastAsia="仿宋_GB2312" w:hAnsi="宋体" w:hint="eastAsia"/>
          <w:color w:val="000000" w:themeColor="text1"/>
          <w:sz w:val="32"/>
          <w:szCs w:val="32"/>
        </w:rPr>
        <w:t>予2万</w:t>
      </w:r>
      <w:r>
        <w:rPr>
          <w:rFonts w:ascii="仿宋_GB2312" w:eastAsia="仿宋_GB2312" w:hAnsi="宋体" w:hint="eastAsia"/>
          <w:sz w:val="32"/>
          <w:szCs w:val="32"/>
        </w:rPr>
        <w:t>元/个的经费资助</w:t>
      </w:r>
      <w:r>
        <w:rPr>
          <w:rFonts w:ascii="仿宋_GB2312" w:eastAsia="仿宋_GB2312" w:hAnsi="宋体" w:hint="eastAsia"/>
          <w:color w:val="000000" w:themeColor="text1"/>
          <w:sz w:val="32"/>
          <w:szCs w:val="32"/>
        </w:rPr>
        <w:t>；科普画廊维修，区科协给予50%的维修经费补助,补助经费最高不超过1万元。</w:t>
      </w:r>
    </w:p>
    <w:p w:rsidR="00EA3E90" w:rsidRDefault="00EA3E90" w:rsidP="00EA3E90">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4、科普展板，按照制作价格，区科协给予50%的经费资助，每家单位补助最高不超过0.5万元。</w:t>
      </w:r>
    </w:p>
    <w:p w:rsidR="00EA3E90" w:rsidRDefault="00EA3E90" w:rsidP="00EA3E90">
      <w:pPr>
        <w:ind w:firstLineChars="150" w:firstLine="482"/>
        <w:rPr>
          <w:rFonts w:ascii="仿宋_GB2312" w:eastAsia="仿宋_GB2312" w:hAnsi="宋体"/>
          <w:b/>
          <w:sz w:val="32"/>
          <w:szCs w:val="32"/>
        </w:rPr>
      </w:pPr>
      <w:r>
        <w:rPr>
          <w:rFonts w:ascii="仿宋_GB2312" w:eastAsia="仿宋_GB2312" w:hAnsi="宋体" w:hint="eastAsia"/>
          <w:b/>
          <w:sz w:val="32"/>
          <w:szCs w:val="32"/>
        </w:rPr>
        <w:t>（二）科学普及平台活动</w:t>
      </w:r>
    </w:p>
    <w:p w:rsidR="00EA3E90" w:rsidRDefault="00EA3E90" w:rsidP="00EA3E90">
      <w:pPr>
        <w:topLinePunct/>
        <w:snapToGrid w:val="0"/>
        <w:spacing w:line="580" w:lineRule="exact"/>
        <w:ind w:firstLineChars="200" w:firstLine="640"/>
        <w:rPr>
          <w:rFonts w:ascii="仿宋_GB2312" w:eastAsia="仿宋_GB2312" w:hAnsi="华文楷体" w:cs="宋体"/>
          <w:color w:val="FF0000"/>
          <w:kern w:val="0"/>
          <w:sz w:val="32"/>
          <w:szCs w:val="32"/>
        </w:rPr>
      </w:pPr>
      <w:r>
        <w:rPr>
          <w:rFonts w:ascii="仿宋" w:eastAsia="仿宋_GB2312" w:hAnsi="仿宋" w:hint="eastAsia"/>
          <w:bCs/>
          <w:sz w:val="32"/>
          <w:szCs w:val="32"/>
        </w:rPr>
        <w:t>1</w:t>
      </w:r>
      <w:r>
        <w:rPr>
          <w:rFonts w:ascii="仿宋" w:eastAsia="仿宋_GB2312" w:hAnsi="仿宋" w:hint="eastAsia"/>
          <w:bCs/>
          <w:sz w:val="32"/>
          <w:szCs w:val="32"/>
        </w:rPr>
        <w:t>、科普活动。按照区科协科技（科普）活动周、全国科普日、全国科技工作者日等活动要求，围绕科</w:t>
      </w:r>
      <w:r>
        <w:rPr>
          <w:rFonts w:ascii="仿宋_GB2312" w:eastAsia="仿宋_GB2312" w:hAnsi="华文楷体" w:cs="宋体" w:hint="eastAsia"/>
          <w:kern w:val="0"/>
          <w:sz w:val="32"/>
          <w:szCs w:val="32"/>
        </w:rPr>
        <w:t>普主题内容开展全区性重大科普活动或各类特色活动，有完备的活动实施方案；</w:t>
      </w:r>
      <w:r>
        <w:rPr>
          <w:rFonts w:ascii="仿宋" w:eastAsia="仿宋_GB2312" w:hAnsi="仿宋" w:hint="eastAsia"/>
          <w:bCs/>
          <w:sz w:val="32"/>
          <w:szCs w:val="32"/>
        </w:rPr>
        <w:t>活动受到领导重视、媒体关注和社会各界好评；对活动文案、图片、媒体报道等资料进行梳理汇总，形成科普活动信息资源包等成果。给予</w:t>
      </w:r>
      <w:r>
        <w:rPr>
          <w:rFonts w:ascii="仿宋" w:eastAsia="仿宋_GB2312" w:hAnsi="仿宋" w:hint="eastAsia"/>
          <w:bCs/>
          <w:color w:val="000000" w:themeColor="text1"/>
          <w:sz w:val="32"/>
          <w:szCs w:val="32"/>
        </w:rPr>
        <w:t>不超过</w:t>
      </w:r>
      <w:r>
        <w:rPr>
          <w:rFonts w:ascii="仿宋_GB2312" w:eastAsia="仿宋_GB2312" w:hAnsi="华文楷体" w:cs="宋体" w:hint="eastAsia"/>
          <w:kern w:val="0"/>
          <w:sz w:val="32"/>
          <w:szCs w:val="32"/>
        </w:rPr>
        <w:t>3万元/项经费资助。</w:t>
      </w:r>
    </w:p>
    <w:p w:rsidR="00EA3E90" w:rsidRDefault="00EA3E90" w:rsidP="00EA3E90">
      <w:pPr>
        <w:ind w:firstLineChars="200" w:firstLine="640"/>
        <w:rPr>
          <w:rFonts w:ascii="仿宋_GB2312" w:eastAsia="仿宋_GB2312" w:hAnsi="宋体"/>
          <w:sz w:val="32"/>
          <w:szCs w:val="32"/>
        </w:rPr>
      </w:pPr>
      <w:r>
        <w:rPr>
          <w:rFonts w:ascii="仿宋_GB2312" w:eastAsia="仿宋_GB2312" w:hAnsi="华文楷体" w:cs="宋体" w:hint="eastAsia"/>
          <w:kern w:val="0"/>
          <w:sz w:val="32"/>
          <w:szCs w:val="32"/>
        </w:rPr>
        <w:t>2</w:t>
      </w:r>
      <w:r>
        <w:rPr>
          <w:rFonts w:ascii="仿宋_GB2312" w:eastAsia="仿宋_GB2312" w:hAnsi="宋体" w:hint="eastAsia"/>
          <w:sz w:val="32"/>
          <w:szCs w:val="32"/>
        </w:rPr>
        <w:t>、青少年科技辅导员协会，每年给予6万元的补助用于开展青少年科技活动。</w:t>
      </w:r>
    </w:p>
    <w:p w:rsidR="00EA3E90" w:rsidRDefault="00EA3E90" w:rsidP="00EA3E90">
      <w:pPr>
        <w:ind w:firstLineChars="200" w:firstLine="640"/>
        <w:rPr>
          <w:rFonts w:ascii="仿宋_GB2312" w:eastAsia="仿宋_GB2312" w:hAnsi="宋体"/>
          <w:color w:val="FF0000"/>
          <w:sz w:val="32"/>
          <w:szCs w:val="32"/>
        </w:rPr>
      </w:pPr>
      <w:r>
        <w:rPr>
          <w:rFonts w:ascii="仿宋_GB2312" w:eastAsia="仿宋_GB2312" w:hAnsi="宋体" w:hint="eastAsia"/>
          <w:sz w:val="32"/>
          <w:szCs w:val="32"/>
        </w:rPr>
        <w:t>3、明州大讲堂开展科普讲座，每年给予5万元的补助。</w:t>
      </w:r>
    </w:p>
    <w:p w:rsidR="00EA3E90" w:rsidRDefault="00EA3E90" w:rsidP="00EA3E90">
      <w:pPr>
        <w:ind w:firstLineChars="150" w:firstLine="482"/>
        <w:rPr>
          <w:rFonts w:ascii="仿宋_GB2312" w:eastAsia="仿宋_GB2312" w:hAnsi="宋体"/>
          <w:b/>
          <w:sz w:val="32"/>
          <w:szCs w:val="32"/>
        </w:rPr>
      </w:pPr>
      <w:r>
        <w:rPr>
          <w:rFonts w:ascii="仿宋_GB2312" w:eastAsia="仿宋_GB2312" w:hAnsi="宋体" w:hint="eastAsia"/>
          <w:b/>
          <w:sz w:val="32"/>
          <w:szCs w:val="32"/>
        </w:rPr>
        <w:t>（三）科技创新驱动助力项目</w:t>
      </w:r>
    </w:p>
    <w:p w:rsidR="00EA3E90" w:rsidRDefault="00EA3E90" w:rsidP="00EA3E90">
      <w:pPr>
        <w:topLinePunct/>
        <w:snapToGrid w:val="0"/>
        <w:spacing w:line="580" w:lineRule="exact"/>
        <w:ind w:firstLineChars="200" w:firstLine="640"/>
        <w:rPr>
          <w:rFonts w:ascii="仿宋_GB2312" w:eastAsia="仿宋_GB2312" w:hAnsi="华文楷体" w:cs="宋体"/>
          <w:kern w:val="0"/>
          <w:sz w:val="32"/>
          <w:szCs w:val="32"/>
        </w:rPr>
      </w:pPr>
      <w:r>
        <w:rPr>
          <w:rFonts w:ascii="仿宋_GB2312" w:eastAsia="仿宋_GB2312" w:hAnsi="华文楷体" w:cs="宋体" w:hint="eastAsia"/>
          <w:kern w:val="0"/>
          <w:sz w:val="32"/>
          <w:szCs w:val="32"/>
        </w:rPr>
        <w:t>1、科技服务基层行。组织</w:t>
      </w:r>
      <w:r>
        <w:rPr>
          <w:rFonts w:ascii="仿宋" w:eastAsia="仿宋_GB2312" w:hAnsi="仿宋" w:hint="eastAsia"/>
          <w:bCs/>
          <w:sz w:val="32"/>
          <w:szCs w:val="32"/>
        </w:rPr>
        <w:t>学（协）会会员、专家，建立科技（科普）服务团队，赴农村、社区、企业、校园等地开展科学传播、科技服务活动；主动对接服务单位，制定详细可行的项目实施方案，有计划开展服务活动；科技服务活动有特色，科技传播取得较好效果。给予</w:t>
      </w:r>
      <w:r>
        <w:rPr>
          <w:rFonts w:ascii="仿宋" w:eastAsia="仿宋_GB2312" w:hAnsi="仿宋" w:hint="eastAsia"/>
          <w:bCs/>
          <w:color w:val="000000" w:themeColor="text1"/>
          <w:sz w:val="32"/>
          <w:szCs w:val="32"/>
        </w:rPr>
        <w:t>不超过</w:t>
      </w:r>
      <w:r>
        <w:rPr>
          <w:rFonts w:ascii="仿宋_GB2312" w:eastAsia="仿宋_GB2312" w:hint="eastAsia"/>
          <w:sz w:val="32"/>
          <w:szCs w:val="32"/>
        </w:rPr>
        <w:t>2</w:t>
      </w:r>
      <w:r>
        <w:rPr>
          <w:rFonts w:ascii="仿宋" w:eastAsia="仿宋_GB2312" w:hAnsi="仿宋" w:hint="eastAsia"/>
          <w:bCs/>
          <w:sz w:val="32"/>
          <w:szCs w:val="32"/>
        </w:rPr>
        <w:t>万元</w:t>
      </w:r>
      <w:r>
        <w:rPr>
          <w:rFonts w:ascii="仿宋" w:eastAsia="仿宋_GB2312" w:hAnsi="仿宋" w:hint="eastAsia"/>
          <w:bCs/>
          <w:sz w:val="32"/>
          <w:szCs w:val="32"/>
        </w:rPr>
        <w:t>/</w:t>
      </w:r>
      <w:r>
        <w:rPr>
          <w:rFonts w:ascii="仿宋" w:eastAsia="仿宋_GB2312" w:hAnsi="仿宋" w:hint="eastAsia"/>
          <w:bCs/>
          <w:sz w:val="32"/>
          <w:szCs w:val="32"/>
        </w:rPr>
        <w:t>项经费资助。</w:t>
      </w:r>
    </w:p>
    <w:p w:rsidR="00EA3E90" w:rsidRDefault="00EA3E90" w:rsidP="00EA3E90">
      <w:pPr>
        <w:ind w:firstLineChars="200" w:firstLine="640"/>
        <w:rPr>
          <w:rFonts w:ascii="仿宋" w:eastAsia="仿宋_GB2312" w:hAnsi="仿宋"/>
          <w:bCs/>
          <w:sz w:val="32"/>
          <w:szCs w:val="32"/>
        </w:rPr>
      </w:pPr>
      <w:r>
        <w:rPr>
          <w:rFonts w:ascii="仿宋_GB2312" w:eastAsia="仿宋_GB2312" w:hAnsi="仿宋" w:hint="eastAsia"/>
          <w:bCs/>
          <w:sz w:val="32"/>
          <w:szCs w:val="32"/>
        </w:rPr>
        <w:t>2、</w:t>
      </w:r>
      <w:r>
        <w:rPr>
          <w:rFonts w:ascii="仿宋" w:eastAsia="仿宋_GB2312" w:hAnsi="仿宋" w:hint="eastAsia"/>
          <w:bCs/>
          <w:sz w:val="32"/>
          <w:szCs w:val="32"/>
        </w:rPr>
        <w:t>学术交流。</w:t>
      </w:r>
      <w:r>
        <w:rPr>
          <w:rFonts w:ascii="仿宋_GB2312" w:eastAsia="仿宋_GB2312" w:hint="eastAsia"/>
          <w:kern w:val="0"/>
          <w:sz w:val="32"/>
          <w:szCs w:val="32"/>
        </w:rPr>
        <w:t>以“服务科技人员水平能力提高，服务地</w:t>
      </w:r>
      <w:r>
        <w:rPr>
          <w:rFonts w:ascii="仿宋_GB2312" w:eastAsia="仿宋_GB2312" w:hint="eastAsia"/>
          <w:kern w:val="0"/>
          <w:sz w:val="32"/>
          <w:szCs w:val="32"/>
        </w:rPr>
        <w:lastRenderedPageBreak/>
        <w:t>方产业发展”为原则，组织开展高层次专业学术交流。要求项目有明确的主题和知名专家领衔，且会议代表人数超过50人。</w:t>
      </w:r>
      <w:r>
        <w:rPr>
          <w:rFonts w:ascii="仿宋" w:eastAsia="仿宋_GB2312" w:hAnsi="仿宋" w:hint="eastAsia"/>
          <w:bCs/>
          <w:sz w:val="32"/>
          <w:szCs w:val="32"/>
        </w:rPr>
        <w:t>给予</w:t>
      </w:r>
      <w:r>
        <w:rPr>
          <w:rFonts w:ascii="仿宋" w:eastAsia="仿宋_GB2312" w:hAnsi="仿宋" w:hint="eastAsia"/>
          <w:bCs/>
          <w:color w:val="000000" w:themeColor="text1"/>
          <w:sz w:val="32"/>
          <w:szCs w:val="32"/>
        </w:rPr>
        <w:t>不超过</w:t>
      </w:r>
      <w:r>
        <w:rPr>
          <w:rFonts w:ascii="仿宋" w:eastAsia="仿宋_GB2312" w:hAnsi="仿宋" w:hint="eastAsia"/>
          <w:bCs/>
          <w:sz w:val="32"/>
          <w:szCs w:val="32"/>
        </w:rPr>
        <w:t>3</w:t>
      </w:r>
      <w:r>
        <w:rPr>
          <w:rFonts w:ascii="仿宋" w:eastAsia="仿宋_GB2312" w:hAnsi="仿宋" w:hint="eastAsia"/>
          <w:bCs/>
          <w:sz w:val="32"/>
          <w:szCs w:val="32"/>
        </w:rPr>
        <w:t>万元</w:t>
      </w:r>
      <w:r>
        <w:rPr>
          <w:rFonts w:ascii="仿宋" w:eastAsia="仿宋_GB2312" w:hAnsi="仿宋" w:hint="eastAsia"/>
          <w:bCs/>
          <w:sz w:val="32"/>
          <w:szCs w:val="32"/>
        </w:rPr>
        <w:t>/</w:t>
      </w:r>
      <w:r>
        <w:rPr>
          <w:rFonts w:ascii="仿宋" w:eastAsia="仿宋_GB2312" w:hAnsi="仿宋" w:hint="eastAsia"/>
          <w:bCs/>
          <w:sz w:val="32"/>
          <w:szCs w:val="32"/>
        </w:rPr>
        <w:t>项经费资助。</w:t>
      </w:r>
    </w:p>
    <w:p w:rsidR="00EA3E90" w:rsidRDefault="00EA3E90" w:rsidP="00EA3E90">
      <w:pPr>
        <w:widowControl/>
        <w:spacing w:line="580" w:lineRule="exact"/>
        <w:ind w:firstLineChars="200" w:firstLine="640"/>
        <w:rPr>
          <w:rFonts w:ascii="仿宋_GB2312" w:eastAsia="仿宋_GB2312"/>
          <w:color w:val="000000"/>
          <w:kern w:val="0"/>
          <w:sz w:val="32"/>
          <w:szCs w:val="32"/>
        </w:rPr>
      </w:pPr>
      <w:r>
        <w:rPr>
          <w:rFonts w:ascii="仿宋_GB2312" w:eastAsia="仿宋_GB2312" w:hAnsi="仿宋" w:hint="eastAsia"/>
          <w:bCs/>
          <w:sz w:val="32"/>
          <w:szCs w:val="32"/>
        </w:rPr>
        <w:t>3、院士专家宁波行。支持建站单位邀请建站院士专家以及相关海内外院士专家来鄞州举办大型学</w:t>
      </w:r>
      <w:r>
        <w:rPr>
          <w:rFonts w:ascii="仿宋" w:eastAsia="仿宋_GB2312" w:hAnsi="仿宋" w:hint="eastAsia"/>
          <w:bCs/>
          <w:sz w:val="32"/>
          <w:szCs w:val="32"/>
        </w:rPr>
        <w:t>术活动、院士沙龙、院士报告会、院士咨询会，以及行业性（产业）院士高端座谈会和论坛。给予</w:t>
      </w:r>
      <w:r>
        <w:rPr>
          <w:rFonts w:ascii="仿宋" w:eastAsia="仿宋_GB2312" w:hAnsi="仿宋" w:hint="eastAsia"/>
          <w:bCs/>
          <w:color w:val="000000" w:themeColor="text1"/>
          <w:sz w:val="32"/>
          <w:szCs w:val="32"/>
        </w:rPr>
        <w:t>不超过</w:t>
      </w:r>
      <w:r>
        <w:rPr>
          <w:rFonts w:ascii="仿宋_GB2312" w:eastAsia="仿宋_GB2312" w:hint="eastAsia"/>
          <w:color w:val="000000"/>
          <w:kern w:val="0"/>
          <w:sz w:val="32"/>
          <w:szCs w:val="32"/>
        </w:rPr>
        <w:t>2万元/项经费资助。</w:t>
      </w:r>
    </w:p>
    <w:p w:rsidR="00EA3E90" w:rsidRDefault="00EA3E90" w:rsidP="00EA3E90">
      <w:pPr>
        <w:widowControl/>
        <w:spacing w:line="58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4、院士工作站引荐奖励。对于帮助企事业单位引荐院士促成合作，三年内成功通过市级院士工作站首次考核的机构和个人，给予最高3万元奖励。</w:t>
      </w:r>
    </w:p>
    <w:p w:rsidR="00EA3E90" w:rsidRDefault="00EA3E90" w:rsidP="00EA3E90">
      <w:pPr>
        <w:widowControl/>
        <w:spacing w:line="580" w:lineRule="exact"/>
        <w:ind w:firstLineChars="200" w:firstLine="640"/>
        <w:rPr>
          <w:rFonts w:ascii="仿宋_GB2312" w:eastAsia="仿宋_GB2312"/>
          <w:kern w:val="0"/>
          <w:sz w:val="32"/>
          <w:szCs w:val="32"/>
        </w:rPr>
      </w:pPr>
      <w:r>
        <w:rPr>
          <w:rFonts w:ascii="仿宋_GB2312" w:eastAsia="仿宋_GB2312" w:hAnsi="仿宋" w:hint="eastAsia"/>
          <w:bCs/>
          <w:sz w:val="32"/>
          <w:szCs w:val="32"/>
        </w:rPr>
        <w:t>5、全国（省级）学会宁波行。加强</w:t>
      </w:r>
      <w:r>
        <w:rPr>
          <w:rFonts w:ascii="仿宋_GB2312" w:eastAsia="仿宋_GB2312" w:hint="eastAsia"/>
          <w:kern w:val="0"/>
          <w:sz w:val="32"/>
          <w:szCs w:val="32"/>
        </w:rPr>
        <w:t>与全国（省）级学会高端智力的联系，建立经常性合作关系，组织专家到鄞州区开展技术指导、企业问诊、咨询建议等活动，努力促成国家、省级学会在我区建立学会服务站。给予</w:t>
      </w:r>
      <w:r>
        <w:rPr>
          <w:rFonts w:ascii="仿宋_GB2312" w:eastAsia="仿宋_GB2312" w:hint="eastAsia"/>
          <w:color w:val="000000" w:themeColor="text1"/>
          <w:kern w:val="0"/>
          <w:sz w:val="32"/>
          <w:szCs w:val="32"/>
        </w:rPr>
        <w:t>不超过</w:t>
      </w:r>
      <w:r>
        <w:rPr>
          <w:rFonts w:ascii="仿宋_GB2312" w:eastAsia="仿宋_GB2312" w:hint="eastAsia"/>
          <w:color w:val="000000" w:themeColor="text1"/>
          <w:sz w:val="32"/>
          <w:szCs w:val="32"/>
        </w:rPr>
        <w:t>2</w:t>
      </w:r>
      <w:r>
        <w:rPr>
          <w:rFonts w:ascii="仿宋_GB2312" w:eastAsia="仿宋_GB2312" w:hint="eastAsia"/>
          <w:sz w:val="32"/>
          <w:szCs w:val="32"/>
        </w:rPr>
        <w:t>万元/项经费资助。</w:t>
      </w:r>
    </w:p>
    <w:p w:rsidR="00EA3E90" w:rsidRDefault="00EA3E90" w:rsidP="00EA3E90">
      <w:pPr>
        <w:widowControl/>
        <w:topLinePunct/>
        <w:spacing w:line="580" w:lineRule="exact"/>
        <w:ind w:firstLineChars="200" w:firstLine="640"/>
        <w:rPr>
          <w:rFonts w:ascii="仿宋_GB2312" w:eastAsia="仿宋_GB2312"/>
          <w:sz w:val="32"/>
          <w:szCs w:val="32"/>
        </w:rPr>
      </w:pPr>
      <w:r>
        <w:rPr>
          <w:rFonts w:ascii="仿宋_GB2312" w:eastAsia="仿宋_GB2312" w:hint="eastAsia"/>
          <w:kern w:val="0"/>
          <w:sz w:val="32"/>
          <w:szCs w:val="32"/>
        </w:rPr>
        <w:t>6、金桥工程。搭建广大科技人员发挥聪明才智服务企业创新驱动发展之“金桥”，引进智力服务企业自主创新、推动农村科技与经济的发展、促进科技成果向现实生产力转化。给予</w:t>
      </w:r>
      <w:r>
        <w:rPr>
          <w:rFonts w:ascii="仿宋_GB2312" w:eastAsia="仿宋_GB2312" w:hint="eastAsia"/>
          <w:color w:val="000000" w:themeColor="text1"/>
          <w:kern w:val="0"/>
          <w:sz w:val="32"/>
          <w:szCs w:val="32"/>
        </w:rPr>
        <w:t>不超过</w:t>
      </w:r>
      <w:r>
        <w:rPr>
          <w:rFonts w:ascii="仿宋_GB2312" w:eastAsia="仿宋_GB2312" w:hint="eastAsia"/>
          <w:sz w:val="32"/>
          <w:szCs w:val="32"/>
        </w:rPr>
        <w:t>3万元/项经费资助。</w:t>
      </w:r>
    </w:p>
    <w:p w:rsidR="00EA3E90" w:rsidRDefault="00EA3E90" w:rsidP="00EA3E90">
      <w:pPr>
        <w:ind w:firstLineChars="200" w:firstLine="640"/>
        <w:rPr>
          <w:rFonts w:ascii="仿宋_GB2312" w:eastAsia="仿宋_GB2312"/>
          <w:sz w:val="32"/>
        </w:rPr>
      </w:pPr>
      <w:r>
        <w:rPr>
          <w:rFonts w:ascii="仿宋_GB2312" w:eastAsia="仿宋_GB2312" w:hint="eastAsia"/>
          <w:sz w:val="32"/>
          <w:szCs w:val="32"/>
        </w:rPr>
        <w:t>7、村会结对。</w:t>
      </w:r>
      <w:r>
        <w:rPr>
          <w:rFonts w:ascii="仿宋_GB2312" w:eastAsia="仿宋_GB2312" w:hint="eastAsia"/>
          <w:kern w:val="0"/>
          <w:sz w:val="32"/>
          <w:szCs w:val="32"/>
        </w:rPr>
        <w:t>根据结对村需求，联合各方专家组织科技下乡服务活动，</w:t>
      </w:r>
      <w:r>
        <w:rPr>
          <w:rFonts w:ascii="仿宋_GB2312" w:eastAsia="仿宋_GB2312" w:hint="eastAsia"/>
          <w:sz w:val="32"/>
        </w:rPr>
        <w:t>开展技术培训、技术推广、科技示范、示范基地建设等一系列工作,并取得显著的经济效益和社会效益。</w:t>
      </w:r>
      <w:r>
        <w:rPr>
          <w:rFonts w:ascii="仿宋_GB2312" w:eastAsia="仿宋_GB2312" w:hint="eastAsia"/>
          <w:kern w:val="0"/>
          <w:sz w:val="32"/>
          <w:szCs w:val="32"/>
        </w:rPr>
        <w:t>给予</w:t>
      </w:r>
      <w:r>
        <w:rPr>
          <w:rFonts w:ascii="仿宋_GB2312" w:eastAsia="仿宋_GB2312" w:hint="eastAsia"/>
          <w:color w:val="000000" w:themeColor="text1"/>
          <w:kern w:val="0"/>
          <w:sz w:val="32"/>
          <w:szCs w:val="32"/>
        </w:rPr>
        <w:t>不超过2</w:t>
      </w:r>
      <w:r>
        <w:rPr>
          <w:rFonts w:ascii="仿宋_GB2312" w:eastAsia="仿宋_GB2312" w:hint="eastAsia"/>
          <w:sz w:val="32"/>
          <w:szCs w:val="32"/>
        </w:rPr>
        <w:t>万元/项经费资助。</w:t>
      </w:r>
    </w:p>
    <w:p w:rsidR="00EA3E90" w:rsidRDefault="00EA3E90" w:rsidP="00EA3E90">
      <w:pPr>
        <w:ind w:firstLineChars="200" w:firstLine="640"/>
        <w:rPr>
          <w:rFonts w:ascii="仿宋_GB2312" w:eastAsia="仿宋_GB2312" w:hAnsi="宋体"/>
          <w:sz w:val="32"/>
          <w:szCs w:val="32"/>
        </w:rPr>
      </w:pPr>
      <w:r>
        <w:rPr>
          <w:rFonts w:ascii="仿宋_GB2312" w:eastAsia="仿宋_GB2312" w:hint="eastAsia"/>
          <w:sz w:val="32"/>
        </w:rPr>
        <w:lastRenderedPageBreak/>
        <w:t>8</w:t>
      </w:r>
      <w:r>
        <w:rPr>
          <w:rFonts w:ascii="仿宋_GB2312" w:eastAsia="仿宋_GB2312" w:hAnsi="宋体" w:hint="eastAsia"/>
          <w:sz w:val="32"/>
          <w:szCs w:val="32"/>
        </w:rPr>
        <w:t>、优秀论文，每两年评定一次，一等奖每篇奖励1500元，二等奖每篇奖励1000元，三等奖每篇奖励500元。</w:t>
      </w:r>
    </w:p>
    <w:p w:rsidR="00EA3E90" w:rsidRDefault="00EA3E90" w:rsidP="00EA3E90">
      <w:pPr>
        <w:ind w:firstLineChars="200" w:firstLine="640"/>
        <w:rPr>
          <w:rFonts w:ascii="仿宋" w:eastAsia="仿宋_GB2312" w:hAnsi="仿宋"/>
          <w:bCs/>
          <w:sz w:val="32"/>
          <w:szCs w:val="32"/>
        </w:rPr>
      </w:pPr>
      <w:r>
        <w:rPr>
          <w:rFonts w:ascii="仿宋_GB2312" w:eastAsia="仿宋_GB2312" w:hAnsi="宋体" w:hint="eastAsia"/>
          <w:sz w:val="32"/>
          <w:szCs w:val="32"/>
        </w:rPr>
        <w:t>9、科普图书出版资助，包括专著、丛书、编选作品、翻译图书、科普漫画、宣传画册等。近两年</w:t>
      </w:r>
      <w:r>
        <w:rPr>
          <w:rFonts w:ascii="仿宋" w:eastAsia="仿宋_GB2312" w:hAnsi="仿宋" w:hint="eastAsia"/>
          <w:bCs/>
          <w:sz w:val="32"/>
          <w:szCs w:val="32"/>
        </w:rPr>
        <w:t>内正式出版发行，发行量不低</w:t>
      </w:r>
      <w:r>
        <w:rPr>
          <w:rFonts w:ascii="仿宋_GB2312" w:eastAsia="仿宋_GB2312" w:hAnsi="仿宋" w:hint="eastAsia"/>
          <w:bCs/>
          <w:sz w:val="32"/>
          <w:szCs w:val="32"/>
        </w:rPr>
        <w:t>于2000本</w:t>
      </w:r>
      <w:r>
        <w:rPr>
          <w:rFonts w:ascii="仿宋" w:eastAsia="仿宋_GB2312" w:hAnsi="仿宋" w:hint="eastAsia"/>
          <w:bCs/>
          <w:sz w:val="32"/>
          <w:szCs w:val="32"/>
        </w:rPr>
        <w:t>；内容紧贴科普主题，通俗易懂，有助于启发、提高公众对科学的兴趣。在封面或封底显著位置标注“鄞州科普”标识和“鄞州区科协重点科普项目专项资助”字样。正式出版物需提交给鄞州区科协</w:t>
      </w:r>
      <w:r>
        <w:rPr>
          <w:rFonts w:ascii="仿宋_GB2312" w:eastAsia="仿宋_GB2312" w:hAnsi="仿宋" w:hint="eastAsia"/>
          <w:bCs/>
          <w:sz w:val="32"/>
          <w:szCs w:val="32"/>
        </w:rPr>
        <w:t>50份</w:t>
      </w:r>
      <w:r>
        <w:rPr>
          <w:rFonts w:ascii="仿宋" w:eastAsia="仿宋_GB2312" w:hAnsi="仿宋" w:hint="eastAsia"/>
          <w:bCs/>
          <w:sz w:val="32"/>
          <w:szCs w:val="32"/>
        </w:rPr>
        <w:t>以上。给予</w:t>
      </w:r>
      <w:r>
        <w:rPr>
          <w:rFonts w:ascii="仿宋" w:eastAsia="仿宋_GB2312" w:hAnsi="仿宋" w:hint="eastAsia"/>
          <w:bCs/>
          <w:color w:val="000000" w:themeColor="text1"/>
          <w:sz w:val="32"/>
          <w:szCs w:val="32"/>
        </w:rPr>
        <w:t>不超过</w:t>
      </w:r>
      <w:r>
        <w:rPr>
          <w:rFonts w:ascii="仿宋" w:eastAsia="仿宋_GB2312" w:hAnsi="仿宋" w:hint="eastAsia"/>
          <w:bCs/>
          <w:sz w:val="32"/>
          <w:szCs w:val="32"/>
        </w:rPr>
        <w:t>3</w:t>
      </w:r>
      <w:r>
        <w:rPr>
          <w:rFonts w:ascii="仿宋" w:eastAsia="仿宋_GB2312" w:hAnsi="仿宋" w:hint="eastAsia"/>
          <w:bCs/>
          <w:sz w:val="32"/>
          <w:szCs w:val="32"/>
        </w:rPr>
        <w:t>万元</w:t>
      </w:r>
      <w:r>
        <w:rPr>
          <w:rFonts w:ascii="仿宋" w:eastAsia="仿宋_GB2312" w:hAnsi="仿宋" w:hint="eastAsia"/>
          <w:bCs/>
          <w:sz w:val="32"/>
          <w:szCs w:val="32"/>
        </w:rPr>
        <w:t>/</w:t>
      </w:r>
      <w:r>
        <w:rPr>
          <w:rFonts w:ascii="仿宋" w:eastAsia="仿宋_GB2312" w:hAnsi="仿宋" w:hint="eastAsia"/>
          <w:bCs/>
          <w:sz w:val="32"/>
          <w:szCs w:val="32"/>
        </w:rPr>
        <w:t>项经费资助。</w:t>
      </w:r>
    </w:p>
    <w:p w:rsidR="00EA3E90" w:rsidRDefault="00EA3E90" w:rsidP="00EA3E90">
      <w:pPr>
        <w:ind w:firstLineChars="200" w:firstLine="643"/>
        <w:rPr>
          <w:rFonts w:ascii="仿宋_GB2312" w:eastAsia="仿宋_GB2312" w:hAnsi="宋体"/>
          <w:b/>
          <w:sz w:val="32"/>
          <w:szCs w:val="32"/>
        </w:rPr>
      </w:pPr>
      <w:r>
        <w:rPr>
          <w:rFonts w:ascii="仿宋_GB2312" w:eastAsia="仿宋_GB2312" w:hAnsi="宋体" w:hint="eastAsia"/>
          <w:b/>
          <w:sz w:val="32"/>
          <w:szCs w:val="32"/>
        </w:rPr>
        <w:t>（四）组织建设项目</w:t>
      </w:r>
    </w:p>
    <w:p w:rsidR="00EA3E90" w:rsidRDefault="00EA3E90" w:rsidP="00EA3E90">
      <w:pPr>
        <w:topLinePunct/>
        <w:snapToGrid w:val="0"/>
        <w:spacing w:line="580" w:lineRule="exact"/>
        <w:ind w:firstLineChars="200" w:firstLine="640"/>
        <w:rPr>
          <w:rFonts w:ascii="仿宋_GB2312" w:eastAsia="仿宋_GB2312" w:hAnsi="华文仿宋"/>
          <w:sz w:val="32"/>
          <w:szCs w:val="32"/>
        </w:rPr>
      </w:pPr>
      <w:r>
        <w:rPr>
          <w:rFonts w:ascii="仿宋_GB2312" w:eastAsia="仿宋_GB2312" w:hint="eastAsia"/>
          <w:sz w:val="32"/>
        </w:rPr>
        <w:t>1、学（协）会换届大会。</w:t>
      </w:r>
      <w:r>
        <w:rPr>
          <w:rFonts w:ascii="仿宋_GB2312" w:eastAsia="仿宋_GB2312" w:hAnsi="华文仿宋" w:hint="eastAsia"/>
          <w:sz w:val="32"/>
          <w:szCs w:val="32"/>
        </w:rPr>
        <w:t>遵守国家法律法规，</w:t>
      </w:r>
      <w:r>
        <w:rPr>
          <w:rFonts w:ascii="仿宋_GB2312" w:eastAsia="仿宋_GB2312" w:hAnsi="华文仿宋" w:hint="eastAsia"/>
          <w:color w:val="000000" w:themeColor="text1"/>
          <w:sz w:val="32"/>
          <w:szCs w:val="32"/>
        </w:rPr>
        <w:t>有健全的学会管理制度，依照学会章程独立规范地开展活动，会前及时报送换届申请报告，同意批复后按时召开会员代表大会，会后按规范流程办理相关手续，给予不超过1万元经费</w:t>
      </w:r>
      <w:r>
        <w:rPr>
          <w:rFonts w:ascii="仿宋_GB2312" w:eastAsia="仿宋_GB2312" w:hAnsi="华文仿宋" w:hint="eastAsia"/>
          <w:sz w:val="32"/>
          <w:szCs w:val="32"/>
        </w:rPr>
        <w:t>资助。</w:t>
      </w:r>
    </w:p>
    <w:p w:rsidR="00EA3E90" w:rsidRDefault="00EA3E90" w:rsidP="00EA3E90">
      <w:pPr>
        <w:topLinePunct/>
        <w:snapToGrid w:val="0"/>
        <w:spacing w:line="580" w:lineRule="exact"/>
        <w:ind w:firstLineChars="200" w:firstLine="640"/>
        <w:rPr>
          <w:rFonts w:ascii="仿宋_GB2312" w:eastAsia="仿宋_GB2312" w:hAnsi="华文仿宋"/>
          <w:sz w:val="32"/>
          <w:szCs w:val="32"/>
        </w:rPr>
      </w:pPr>
      <w:r>
        <w:rPr>
          <w:rFonts w:ascii="仿宋_GB2312" w:eastAsia="仿宋_GB2312" w:hAnsi="宋体" w:hint="eastAsia"/>
          <w:sz w:val="32"/>
          <w:szCs w:val="32"/>
        </w:rPr>
        <w:t>2、新建企业科协，区科协三年内资助价值2万元的科技科普类图书。</w:t>
      </w:r>
    </w:p>
    <w:p w:rsidR="00EA3E90" w:rsidRDefault="00EA3E90" w:rsidP="00EA3E90">
      <w:pPr>
        <w:topLinePunct/>
        <w:snapToGrid w:val="0"/>
        <w:spacing w:line="580" w:lineRule="exact"/>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3、新建学会服务站，给予5万元的经费资助。</w:t>
      </w:r>
    </w:p>
    <w:p w:rsidR="00EA3E90" w:rsidRDefault="00EA3E90" w:rsidP="00EA3E90">
      <w:pPr>
        <w:topLinePunct/>
        <w:snapToGrid w:val="0"/>
        <w:spacing w:line="580" w:lineRule="exact"/>
        <w:ind w:firstLineChars="200" w:firstLine="640"/>
        <w:rPr>
          <w:rFonts w:ascii="仿宋_GB2312" w:eastAsia="仿宋_GB2312" w:hAnsi="宋体"/>
          <w:sz w:val="32"/>
          <w:szCs w:val="32"/>
        </w:rPr>
      </w:pPr>
      <w:r>
        <w:rPr>
          <w:rFonts w:ascii="仿宋_GB2312" w:eastAsia="仿宋_GB2312" w:hAnsi="华文仿宋" w:hint="eastAsia"/>
          <w:sz w:val="32"/>
          <w:szCs w:val="32"/>
        </w:rPr>
        <w:t>4、</w:t>
      </w:r>
      <w:r>
        <w:rPr>
          <w:rFonts w:ascii="仿宋_GB2312" w:eastAsia="仿宋_GB2312" w:hint="eastAsia"/>
          <w:sz w:val="32"/>
        </w:rPr>
        <w:t>星级学会评选，每两年一次，获得“五星”级学会的</w:t>
      </w:r>
      <w:r>
        <w:rPr>
          <w:rFonts w:ascii="仿宋_GB2312" w:eastAsia="仿宋_GB2312" w:hAnsi="宋体" w:hint="eastAsia"/>
          <w:sz w:val="32"/>
          <w:szCs w:val="32"/>
        </w:rPr>
        <w:t>给予3万元奖励，</w:t>
      </w:r>
      <w:r>
        <w:rPr>
          <w:rFonts w:ascii="仿宋_GB2312" w:eastAsia="仿宋_GB2312" w:hint="eastAsia"/>
          <w:sz w:val="32"/>
        </w:rPr>
        <w:t>“四星”级学会</w:t>
      </w:r>
      <w:r>
        <w:rPr>
          <w:rFonts w:ascii="仿宋_GB2312" w:eastAsia="仿宋_GB2312" w:hAnsi="宋体" w:hint="eastAsia"/>
          <w:sz w:val="32"/>
          <w:szCs w:val="32"/>
        </w:rPr>
        <w:t>给予1万元奖励。</w:t>
      </w:r>
    </w:p>
    <w:p w:rsidR="00EA3E90" w:rsidRDefault="00EA3E90" w:rsidP="00EA3E90">
      <w:pPr>
        <w:adjustRightInd w:val="0"/>
        <w:ind w:firstLineChars="200" w:firstLine="643"/>
        <w:rPr>
          <w:rFonts w:ascii="仿宋_GB2312" w:eastAsia="仿宋_GB2312" w:hAnsi="宋体"/>
          <w:b/>
          <w:bCs/>
          <w:sz w:val="32"/>
          <w:szCs w:val="32"/>
        </w:rPr>
      </w:pPr>
      <w:r>
        <w:rPr>
          <w:rFonts w:ascii="仿宋_GB2312" w:eastAsia="仿宋_GB2312" w:hAnsi="宋体" w:hint="eastAsia"/>
          <w:b/>
          <w:sz w:val="32"/>
          <w:szCs w:val="32"/>
        </w:rPr>
        <w:t>第三条</w:t>
      </w:r>
      <w:r>
        <w:rPr>
          <w:rFonts w:ascii="仿宋_GB2312" w:eastAsia="仿宋_GB2312" w:hAnsi="宋体" w:hint="eastAsia"/>
          <w:sz w:val="32"/>
          <w:szCs w:val="32"/>
        </w:rPr>
        <w:t xml:space="preserve"> </w:t>
      </w:r>
      <w:r>
        <w:rPr>
          <w:rFonts w:ascii="仿宋_GB2312" w:eastAsia="仿宋_GB2312" w:hAnsi="宋体" w:hint="eastAsia"/>
          <w:b/>
          <w:bCs/>
          <w:sz w:val="32"/>
          <w:szCs w:val="32"/>
        </w:rPr>
        <w:t xml:space="preserve"> 申请对象</w:t>
      </w:r>
    </w:p>
    <w:p w:rsidR="00EA3E90" w:rsidRDefault="00EA3E90" w:rsidP="00EA3E90">
      <w:pPr>
        <w:widowControl/>
        <w:spacing w:line="580" w:lineRule="atLeast"/>
        <w:ind w:firstLineChars="200" w:firstLine="640"/>
        <w:textAlignment w:val="baseline"/>
        <w:rPr>
          <w:rFonts w:ascii="inherit" w:hAnsi="inherit" w:cs="宋体"/>
          <w:bCs/>
          <w:kern w:val="0"/>
          <w:sz w:val="24"/>
          <w:shd w:val="clear" w:color="auto" w:fill="FFFFFF"/>
        </w:rPr>
      </w:pPr>
      <w:r>
        <w:rPr>
          <w:rFonts w:ascii="仿宋_GB2312" w:eastAsia="仿宋_GB2312" w:hAnsi="宋体" w:cs="宋体" w:hint="eastAsia"/>
          <w:bCs/>
          <w:kern w:val="0"/>
          <w:sz w:val="32"/>
          <w:szCs w:val="32"/>
          <w:shd w:val="clear" w:color="auto" w:fill="FFFFFF"/>
        </w:rPr>
        <w:t>申请对象可以是一个单位，也可以是多个单位联合申请。联合申请的须明确一个单位作为主办申请。申请对象包括：</w:t>
      </w:r>
    </w:p>
    <w:p w:rsidR="00EA3E90" w:rsidRDefault="00EA3E90" w:rsidP="00EA3E90">
      <w:pPr>
        <w:widowControl/>
        <w:spacing w:line="580" w:lineRule="atLeast"/>
        <w:ind w:firstLineChars="200" w:firstLine="640"/>
        <w:textAlignment w:val="baseline"/>
        <w:rPr>
          <w:rFonts w:ascii="inherit" w:hAnsi="inherit" w:cs="宋体"/>
          <w:bCs/>
          <w:color w:val="000000" w:themeColor="text1"/>
          <w:kern w:val="0"/>
          <w:sz w:val="24"/>
          <w:shd w:val="clear" w:color="auto" w:fill="FFFFFF"/>
        </w:rPr>
      </w:pPr>
      <w:r>
        <w:rPr>
          <w:rFonts w:ascii="仿宋_GB2312" w:eastAsia="仿宋_GB2312" w:hAnsi="宋体" w:cs="宋体" w:hint="eastAsia"/>
          <w:bCs/>
          <w:color w:val="000000" w:themeColor="text1"/>
          <w:kern w:val="0"/>
          <w:sz w:val="32"/>
          <w:szCs w:val="32"/>
          <w:shd w:val="clear" w:color="auto" w:fill="FFFFFF"/>
        </w:rPr>
        <w:lastRenderedPageBreak/>
        <w:t>（一）镇（街道）科协，村（社区）科普分会，</w:t>
      </w:r>
      <w:r>
        <w:rPr>
          <w:rFonts w:ascii="仿宋_GB2312" w:eastAsia="仿宋_GB2312" w:hint="eastAsia"/>
          <w:color w:val="000000" w:themeColor="text1"/>
          <w:sz w:val="32"/>
        </w:rPr>
        <w:t>学（协）会</w:t>
      </w:r>
      <w:r>
        <w:rPr>
          <w:rFonts w:ascii="仿宋_GB2312" w:eastAsia="仿宋_GB2312" w:hAnsi="宋体" w:cs="宋体" w:hint="eastAsia"/>
          <w:bCs/>
          <w:color w:val="000000" w:themeColor="text1"/>
          <w:kern w:val="0"/>
          <w:sz w:val="32"/>
          <w:szCs w:val="32"/>
          <w:shd w:val="clear" w:color="auto" w:fill="FFFFFF"/>
        </w:rPr>
        <w:t>，企业科协，院士工作站。</w:t>
      </w:r>
    </w:p>
    <w:p w:rsidR="00EA3E90" w:rsidRDefault="00EA3E90" w:rsidP="00EA3E90">
      <w:pPr>
        <w:widowControl/>
        <w:spacing w:line="580" w:lineRule="atLeast"/>
        <w:ind w:firstLineChars="200" w:firstLine="640"/>
        <w:textAlignment w:val="baseline"/>
        <w:rPr>
          <w:rFonts w:ascii="inherit" w:hAnsi="inherit" w:cs="宋体"/>
          <w:bCs/>
          <w:color w:val="000000" w:themeColor="text1"/>
          <w:kern w:val="0"/>
          <w:sz w:val="24"/>
          <w:shd w:val="clear" w:color="auto" w:fill="FFFFFF"/>
        </w:rPr>
      </w:pPr>
      <w:r>
        <w:rPr>
          <w:rFonts w:ascii="仿宋_GB2312" w:eastAsia="仿宋_GB2312" w:hAnsi="宋体" w:cs="宋体" w:hint="eastAsia"/>
          <w:bCs/>
          <w:color w:val="000000" w:themeColor="text1"/>
          <w:kern w:val="0"/>
          <w:sz w:val="32"/>
          <w:szCs w:val="32"/>
          <w:shd w:val="clear" w:color="auto" w:fill="FFFFFF"/>
        </w:rPr>
        <w:t>（二）科普教育基地、农村科普示范基地、农函大、各类科普教育示范学校。</w:t>
      </w:r>
    </w:p>
    <w:p w:rsidR="00EA3E90" w:rsidRDefault="00EA3E90" w:rsidP="00EA3E90">
      <w:pPr>
        <w:widowControl/>
        <w:spacing w:line="580" w:lineRule="atLeast"/>
        <w:ind w:firstLineChars="200" w:firstLine="640"/>
        <w:textAlignment w:val="baseline"/>
        <w:rPr>
          <w:rFonts w:ascii="inherit" w:hAnsi="inherit" w:cs="宋体"/>
          <w:bCs/>
          <w:color w:val="000000" w:themeColor="text1"/>
          <w:kern w:val="0"/>
          <w:sz w:val="24"/>
          <w:shd w:val="clear" w:color="auto" w:fill="FFFFFF"/>
        </w:rPr>
      </w:pPr>
      <w:r>
        <w:rPr>
          <w:rFonts w:ascii="仿宋_GB2312" w:eastAsia="仿宋_GB2312" w:hAnsi="宋体" w:cs="宋体" w:hint="eastAsia"/>
          <w:bCs/>
          <w:color w:val="000000" w:themeColor="text1"/>
          <w:kern w:val="0"/>
          <w:sz w:val="32"/>
          <w:szCs w:val="32"/>
          <w:shd w:val="clear" w:color="auto" w:fill="FFFFFF"/>
        </w:rPr>
        <w:t>（三）其他符合科普经费使用范围的科普、公益活动等项目承担单位和组织。</w:t>
      </w:r>
    </w:p>
    <w:p w:rsidR="00EA3E90" w:rsidRDefault="00EA3E90" w:rsidP="00EA3E90">
      <w:pPr>
        <w:ind w:firstLineChars="200" w:firstLine="643"/>
        <w:jc w:val="center"/>
        <w:rPr>
          <w:rFonts w:ascii="仿宋_GB2312" w:eastAsia="仿宋_GB2312" w:hAnsi="宋体"/>
          <w:sz w:val="32"/>
          <w:szCs w:val="32"/>
        </w:rPr>
      </w:pPr>
      <w:r>
        <w:rPr>
          <w:rFonts w:ascii="仿宋_GB2312" w:eastAsia="仿宋_GB2312" w:hAnsi="宋体" w:hint="eastAsia"/>
          <w:b/>
          <w:sz w:val="32"/>
          <w:szCs w:val="32"/>
        </w:rPr>
        <w:t>第三章  资金申请程序</w:t>
      </w:r>
    </w:p>
    <w:p w:rsidR="00EA3E90" w:rsidRDefault="00EA3E90" w:rsidP="00EA3E90">
      <w:pPr>
        <w:ind w:firstLineChars="200" w:firstLine="643"/>
        <w:rPr>
          <w:rFonts w:ascii="仿宋_GB2312" w:eastAsia="仿宋_GB2312" w:hAnsi="宋体"/>
          <w:sz w:val="32"/>
          <w:szCs w:val="32"/>
        </w:rPr>
      </w:pPr>
      <w:r>
        <w:rPr>
          <w:rFonts w:ascii="仿宋_GB2312" w:eastAsia="仿宋_GB2312" w:hAnsi="宋体" w:hint="eastAsia"/>
          <w:b/>
          <w:sz w:val="32"/>
          <w:szCs w:val="32"/>
        </w:rPr>
        <w:t>第四条</w:t>
      </w:r>
      <w:r>
        <w:rPr>
          <w:rFonts w:ascii="仿宋_GB2312" w:eastAsia="仿宋_GB2312" w:hAnsi="宋体" w:hint="eastAsia"/>
          <w:sz w:val="32"/>
          <w:szCs w:val="32"/>
        </w:rPr>
        <w:t xml:space="preserve">  科普经费以科普项目的形式拨付，申请科普经费的项目应符合下列条件：</w:t>
      </w:r>
    </w:p>
    <w:p w:rsidR="00EA3E90" w:rsidRDefault="00EA3E90" w:rsidP="00EA3E90">
      <w:pPr>
        <w:ind w:firstLineChars="200" w:firstLine="640"/>
        <w:rPr>
          <w:rFonts w:ascii="仿宋_GB2312" w:eastAsia="仿宋_GB2312" w:hAnsi="宋体"/>
          <w:sz w:val="32"/>
          <w:szCs w:val="32"/>
        </w:rPr>
      </w:pPr>
      <w:r>
        <w:rPr>
          <w:rFonts w:ascii="仿宋_GB2312" w:eastAsia="仿宋_GB2312" w:hAnsi="宋体" w:hint="eastAsia"/>
          <w:sz w:val="32"/>
          <w:szCs w:val="32"/>
        </w:rPr>
        <w:t>1、按要求向区科协递交本年度科普项目进程安排；</w:t>
      </w:r>
    </w:p>
    <w:p w:rsidR="00EA3E90" w:rsidRDefault="00EA3E90" w:rsidP="00EA3E90">
      <w:pPr>
        <w:ind w:firstLineChars="200" w:firstLine="640"/>
        <w:rPr>
          <w:rFonts w:ascii="仿宋_GB2312" w:eastAsia="仿宋_GB2312" w:hAnsi="宋体"/>
          <w:sz w:val="32"/>
          <w:szCs w:val="32"/>
        </w:rPr>
      </w:pPr>
      <w:r>
        <w:rPr>
          <w:rFonts w:ascii="仿宋_GB2312" w:eastAsia="仿宋_GB2312" w:hAnsi="宋体" w:hint="eastAsia"/>
          <w:sz w:val="32"/>
          <w:szCs w:val="32"/>
        </w:rPr>
        <w:t>2、申请经费的项目符合科普经费的使用原则和范围；</w:t>
      </w:r>
    </w:p>
    <w:p w:rsidR="00EA3E90" w:rsidRDefault="00EA3E90" w:rsidP="00EA3E90">
      <w:pPr>
        <w:ind w:firstLineChars="200" w:firstLine="640"/>
        <w:rPr>
          <w:rFonts w:ascii="仿宋_GB2312" w:eastAsia="仿宋_GB2312" w:hAnsi="宋体"/>
          <w:sz w:val="32"/>
          <w:szCs w:val="32"/>
        </w:rPr>
      </w:pPr>
      <w:r>
        <w:rPr>
          <w:rFonts w:ascii="仿宋_GB2312" w:eastAsia="仿宋_GB2312" w:hAnsi="宋体" w:hint="eastAsia"/>
          <w:sz w:val="32"/>
          <w:szCs w:val="32"/>
        </w:rPr>
        <w:t>3、有明确的项目实施方案和绩效目标。</w:t>
      </w:r>
    </w:p>
    <w:p w:rsidR="00EA3E90" w:rsidRDefault="00EA3E90" w:rsidP="00EA3E90">
      <w:pPr>
        <w:ind w:firstLineChars="200" w:firstLine="643"/>
        <w:rPr>
          <w:rFonts w:ascii="仿宋_GB2312" w:eastAsia="仿宋_GB2312" w:hAnsi="宋体"/>
          <w:sz w:val="32"/>
          <w:szCs w:val="32"/>
        </w:rPr>
      </w:pPr>
      <w:r>
        <w:rPr>
          <w:rFonts w:ascii="仿宋_GB2312" w:eastAsia="仿宋_GB2312" w:hAnsi="宋体" w:hint="eastAsia"/>
          <w:b/>
          <w:sz w:val="32"/>
          <w:szCs w:val="32"/>
        </w:rPr>
        <w:t>第五条</w:t>
      </w:r>
      <w:r>
        <w:rPr>
          <w:rFonts w:ascii="仿宋_GB2312" w:eastAsia="仿宋_GB2312" w:hAnsi="宋体" w:hint="eastAsia"/>
          <w:sz w:val="32"/>
          <w:szCs w:val="32"/>
        </w:rPr>
        <w:t xml:space="preserve">  科普经费的申请、审批程序：</w:t>
      </w:r>
    </w:p>
    <w:p w:rsidR="00EA3E90" w:rsidRDefault="00EA3E90" w:rsidP="00EA3E90">
      <w:pPr>
        <w:ind w:firstLineChars="200" w:firstLine="640"/>
        <w:rPr>
          <w:rFonts w:ascii="仿宋_GB2312" w:eastAsia="仿宋_GB2312" w:hAnsi="宋体"/>
          <w:sz w:val="32"/>
          <w:szCs w:val="32"/>
        </w:rPr>
      </w:pPr>
      <w:r>
        <w:rPr>
          <w:rFonts w:ascii="仿宋_GB2312" w:eastAsia="仿宋_GB2312" w:hAnsi="宋体" w:hint="eastAsia"/>
          <w:sz w:val="32"/>
          <w:szCs w:val="32"/>
        </w:rPr>
        <w:t>1、所有获区科普经费资助、奖励的项目，需由区科协、区财政局共同审核，</w:t>
      </w:r>
      <w:r>
        <w:rPr>
          <w:rFonts w:ascii="仿宋_GB2312" w:eastAsia="仿宋_GB2312" w:hAnsi="宋体" w:hint="eastAsia"/>
          <w:color w:val="000000" w:themeColor="text1"/>
          <w:sz w:val="32"/>
          <w:szCs w:val="32"/>
        </w:rPr>
        <w:t>并报党组会议审批，其中</w:t>
      </w:r>
      <w:r>
        <w:rPr>
          <w:rFonts w:ascii="仿宋_GB2312" w:eastAsia="仿宋_GB2312" w:hAnsi="宋体" w:hint="eastAsia"/>
          <w:sz w:val="32"/>
          <w:szCs w:val="32"/>
        </w:rPr>
        <w:t>涉及对企业、个人等补助需报区政府审批，并经公示后拨付经费。</w:t>
      </w:r>
    </w:p>
    <w:p w:rsidR="00EA3E90" w:rsidRDefault="00EA3E90" w:rsidP="00EA3E90">
      <w:pPr>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2、科普</w:t>
      </w:r>
      <w:r>
        <w:rPr>
          <w:rFonts w:ascii="仿宋_GB2312" w:eastAsia="仿宋_GB2312" w:hAnsi="仿宋_GB2312" w:cs="仿宋_GB2312" w:hint="eastAsia"/>
          <w:sz w:val="32"/>
          <w:szCs w:val="32"/>
        </w:rPr>
        <w:t>建设类项目申报时间以区科协发布的项目申报指南为准，其余项目全年均可申报。</w:t>
      </w:r>
    </w:p>
    <w:p w:rsidR="00EA3E90" w:rsidRDefault="00EA3E90" w:rsidP="00EA3E9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3、申请单位填写好项目申报书</w:t>
      </w:r>
      <w:r>
        <w:rPr>
          <w:rFonts w:ascii="仿宋_GB2312" w:eastAsia="仿宋_GB2312" w:hAnsi="仿宋_GB2312" w:cs="仿宋_GB2312" w:hint="eastAsia"/>
          <w:color w:val="000000" w:themeColor="text1"/>
          <w:sz w:val="32"/>
          <w:szCs w:val="32"/>
        </w:rPr>
        <w:t>(详见当年申报指南的附件），</w:t>
      </w:r>
      <w:r>
        <w:rPr>
          <w:rFonts w:ascii="仿宋_GB2312" w:eastAsia="仿宋_GB2312" w:hAnsi="仿宋_GB2312" w:cs="仿宋_GB2312" w:hint="eastAsia"/>
          <w:sz w:val="32"/>
          <w:szCs w:val="32"/>
        </w:rPr>
        <w:t>在规定的受理期内上报区科协。</w:t>
      </w:r>
    </w:p>
    <w:p w:rsidR="00EA3E90" w:rsidRDefault="00EA3E90" w:rsidP="00EA3E9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4、区科协根据申报资料提交先后及项目影响力、社会效益等择优进行资助。</w:t>
      </w:r>
    </w:p>
    <w:p w:rsidR="00EA3E90" w:rsidRDefault="00EA3E90" w:rsidP="00EA3E90">
      <w:pPr>
        <w:ind w:firstLineChars="200" w:firstLine="643"/>
        <w:jc w:val="center"/>
        <w:rPr>
          <w:rFonts w:ascii="仿宋_GB2312" w:eastAsia="仿宋_GB2312" w:hAnsi="宋体"/>
          <w:b/>
          <w:sz w:val="32"/>
          <w:szCs w:val="32"/>
        </w:rPr>
      </w:pPr>
      <w:r>
        <w:rPr>
          <w:rFonts w:ascii="仿宋_GB2312" w:eastAsia="仿宋_GB2312" w:hAnsi="宋体" w:hint="eastAsia"/>
          <w:b/>
          <w:sz w:val="32"/>
          <w:szCs w:val="32"/>
        </w:rPr>
        <w:lastRenderedPageBreak/>
        <w:t>第四章  实施和监督</w:t>
      </w:r>
    </w:p>
    <w:p w:rsidR="00EA3E90" w:rsidRDefault="00EA3E90" w:rsidP="00EA3E90">
      <w:pPr>
        <w:ind w:firstLineChars="200" w:firstLine="643"/>
        <w:rPr>
          <w:rFonts w:ascii="仿宋_GB2312" w:eastAsia="仿宋_GB2312" w:hAnsi="宋体"/>
          <w:sz w:val="32"/>
          <w:szCs w:val="32"/>
        </w:rPr>
      </w:pPr>
      <w:r>
        <w:rPr>
          <w:rFonts w:ascii="仿宋_GB2312" w:eastAsia="仿宋_GB2312" w:hAnsi="宋体" w:hint="eastAsia"/>
          <w:b/>
          <w:sz w:val="32"/>
          <w:szCs w:val="32"/>
        </w:rPr>
        <w:t>第六条</w:t>
      </w:r>
      <w:r>
        <w:rPr>
          <w:rFonts w:ascii="仿宋_GB2312" w:eastAsia="仿宋_GB2312" w:hAnsi="宋体" w:hint="eastAsia"/>
          <w:sz w:val="32"/>
          <w:szCs w:val="32"/>
        </w:rPr>
        <w:t xml:space="preserve">  项目承担单位应认真开展科普项目（科普活动），并做好资料的整理工作（包括活动计划、经费使用情况、活动总结和活动照片等）。</w:t>
      </w:r>
    </w:p>
    <w:p w:rsidR="00EA3E90" w:rsidRDefault="00EA3E90" w:rsidP="00EA3E90">
      <w:pPr>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第七条 </w:t>
      </w:r>
      <w:r>
        <w:rPr>
          <w:rFonts w:ascii="仿宋_GB2312" w:eastAsia="仿宋_GB2312" w:hAnsi="宋体" w:hint="eastAsia"/>
          <w:sz w:val="32"/>
          <w:szCs w:val="32"/>
        </w:rPr>
        <w:t xml:space="preserve"> 项目所在地的镇、街道科协或依托单位应对受资助项目的进度和资金使用情况进行检查、跟踪，区科协将不定期进行抽查。</w:t>
      </w:r>
    </w:p>
    <w:p w:rsidR="00EA3E90" w:rsidRDefault="00EA3E90" w:rsidP="00EA3E90">
      <w:pPr>
        <w:ind w:firstLineChars="200" w:firstLine="643"/>
        <w:rPr>
          <w:rFonts w:ascii="仿宋_GB2312" w:eastAsia="仿宋_GB2312" w:hAnsi="宋体"/>
          <w:color w:val="000000" w:themeColor="text1"/>
          <w:sz w:val="32"/>
          <w:szCs w:val="32"/>
        </w:rPr>
      </w:pPr>
      <w:r>
        <w:rPr>
          <w:rFonts w:ascii="仿宋_GB2312" w:eastAsia="仿宋_GB2312" w:hAnsi="宋体" w:hint="eastAsia"/>
          <w:b/>
          <w:sz w:val="32"/>
          <w:szCs w:val="32"/>
        </w:rPr>
        <w:t>第八条</w:t>
      </w:r>
      <w:r>
        <w:rPr>
          <w:rFonts w:ascii="仿宋_GB2312" w:eastAsia="仿宋_GB2312" w:hAnsi="宋体" w:hint="eastAsia"/>
          <w:sz w:val="32"/>
          <w:szCs w:val="32"/>
        </w:rPr>
        <w:t xml:space="preserve">  </w:t>
      </w:r>
      <w:r>
        <w:rPr>
          <w:rFonts w:ascii="仿宋_GB2312" w:eastAsia="仿宋_GB2312" w:hAnsi="仿宋_GB2312" w:cs="仿宋_GB2312" w:hint="eastAsia"/>
          <w:color w:val="000000" w:themeColor="text1"/>
          <w:kern w:val="0"/>
          <w:sz w:val="32"/>
          <w:szCs w:val="32"/>
          <w:lang w:bidi="ar"/>
        </w:rPr>
        <w:t>申请过程中对弄虚作假行为如隐瞒真实情况、提供虚假信息或采取其他方法骗取补助的，一经查实，除追回已补助资金外，按照《财政违法行为处罚处分条例》进行处罚。</w:t>
      </w:r>
    </w:p>
    <w:p w:rsidR="00EA3E90" w:rsidRDefault="00EA3E90" w:rsidP="00EA3E90">
      <w:pPr>
        <w:ind w:firstLineChars="200" w:firstLine="643"/>
        <w:rPr>
          <w:rFonts w:ascii="仿宋_GB2312" w:eastAsia="仿宋_GB2312" w:hAnsi="宋体"/>
          <w:sz w:val="32"/>
          <w:szCs w:val="32"/>
        </w:rPr>
      </w:pPr>
      <w:r>
        <w:rPr>
          <w:rFonts w:ascii="仿宋_GB2312" w:eastAsia="仿宋_GB2312" w:hAnsi="仿宋_GB2312" w:cs="仿宋_GB2312" w:hint="eastAsia"/>
          <w:b/>
          <w:bCs/>
          <w:kern w:val="0"/>
          <w:sz w:val="32"/>
          <w:szCs w:val="32"/>
          <w:lang w:bidi="ar"/>
        </w:rPr>
        <w:t xml:space="preserve">第九条  </w:t>
      </w:r>
      <w:r>
        <w:rPr>
          <w:rFonts w:ascii="仿宋_GB2312" w:eastAsia="仿宋_GB2312" w:hAnsi="仿宋_GB2312" w:cs="仿宋_GB2312" w:hint="eastAsia"/>
          <w:color w:val="000000" w:themeColor="text1"/>
          <w:kern w:val="0"/>
          <w:sz w:val="32"/>
          <w:szCs w:val="32"/>
          <w:lang w:bidi="ar"/>
        </w:rPr>
        <w:t>专项资金在有关政策法规以及财务规章制度规定的范围内使用，必须进行单独记账、单独核算，做到专款专用，严禁截留、挪用、挤占项目经费等违反财政纪律的行为，接受审计、财政、监察部门的监督、检查。</w:t>
      </w:r>
    </w:p>
    <w:p w:rsidR="00EA3E90" w:rsidRDefault="00EA3E90" w:rsidP="00EA3E90">
      <w:pPr>
        <w:ind w:firstLineChars="200" w:firstLine="643"/>
        <w:jc w:val="center"/>
        <w:rPr>
          <w:rFonts w:ascii="仿宋_GB2312" w:eastAsia="仿宋_GB2312" w:hAnsi="宋体"/>
          <w:b/>
          <w:sz w:val="32"/>
          <w:szCs w:val="32"/>
        </w:rPr>
      </w:pPr>
      <w:r>
        <w:rPr>
          <w:rFonts w:ascii="仿宋_GB2312" w:eastAsia="仿宋_GB2312" w:hAnsi="宋体" w:hint="eastAsia"/>
          <w:b/>
          <w:sz w:val="32"/>
          <w:szCs w:val="32"/>
        </w:rPr>
        <w:t>第五章  附  则</w:t>
      </w:r>
    </w:p>
    <w:p w:rsidR="00EA3E90" w:rsidRDefault="00EA3E90" w:rsidP="00EA3E90">
      <w:pPr>
        <w:ind w:firstLineChars="200" w:firstLine="643"/>
        <w:rPr>
          <w:rFonts w:ascii="仿宋_GB2312" w:eastAsia="仿宋_GB2312" w:hAnsi="宋体"/>
          <w:sz w:val="32"/>
          <w:szCs w:val="32"/>
        </w:rPr>
      </w:pPr>
      <w:r>
        <w:rPr>
          <w:rFonts w:ascii="仿宋_GB2312" w:eastAsia="仿宋_GB2312" w:hAnsi="宋体" w:hint="eastAsia"/>
          <w:b/>
          <w:sz w:val="32"/>
          <w:szCs w:val="32"/>
        </w:rPr>
        <w:t>第十条</w:t>
      </w:r>
      <w:r>
        <w:rPr>
          <w:rFonts w:ascii="仿宋_GB2312" w:eastAsia="仿宋_GB2312" w:hAnsi="宋体" w:hint="eastAsia"/>
          <w:sz w:val="32"/>
          <w:szCs w:val="32"/>
        </w:rPr>
        <w:t xml:space="preserve">  除另有规定外，本办法所涉补助、奖励、资助资金按年初预算安排发放，若超过年初预算，则按比例下调兑现标准。</w:t>
      </w:r>
    </w:p>
    <w:p w:rsidR="00EA3E90" w:rsidRDefault="00EA3E90" w:rsidP="00EA3E90">
      <w:pPr>
        <w:ind w:firstLineChars="200" w:firstLine="643"/>
        <w:rPr>
          <w:rFonts w:ascii="仿宋_GB2312" w:eastAsia="仿宋_GB2312"/>
          <w:sz w:val="32"/>
          <w:szCs w:val="32"/>
        </w:rPr>
      </w:pPr>
      <w:r>
        <w:rPr>
          <w:rFonts w:ascii="仿宋_GB2312" w:eastAsia="仿宋_GB2312" w:hAnsi="宋体" w:hint="eastAsia"/>
          <w:b/>
          <w:sz w:val="32"/>
          <w:szCs w:val="32"/>
        </w:rPr>
        <w:t xml:space="preserve">第十一条  </w:t>
      </w:r>
      <w:r>
        <w:rPr>
          <w:rFonts w:ascii="仿宋_GB2312" w:eastAsia="仿宋_GB2312" w:hAnsi="宋体" w:hint="eastAsia"/>
          <w:sz w:val="32"/>
          <w:szCs w:val="32"/>
        </w:rPr>
        <w:t>本办法自发文之日起施行，由区科协、区财政局共同负责解释。原</w:t>
      </w:r>
      <w:r>
        <w:rPr>
          <w:rFonts w:ascii="仿宋_GB2312" w:eastAsia="仿宋_GB2312" w:hint="eastAsia"/>
          <w:sz w:val="32"/>
          <w:szCs w:val="32"/>
        </w:rPr>
        <w:t>《</w:t>
      </w:r>
      <w:r>
        <w:rPr>
          <w:rFonts w:ascii="仿宋_GB2312" w:eastAsia="仿宋_GB2312" w:hint="eastAsia"/>
          <w:sz w:val="32"/>
        </w:rPr>
        <w:t>鄞州区区级科普专项经费资助、奖励办法</w:t>
      </w:r>
      <w:r>
        <w:rPr>
          <w:rFonts w:ascii="仿宋_GB2312" w:eastAsia="仿宋_GB2312" w:hint="eastAsia"/>
          <w:sz w:val="32"/>
          <w:szCs w:val="32"/>
        </w:rPr>
        <w:t>》（鄞科〔</w:t>
      </w:r>
      <w:r>
        <w:rPr>
          <w:rFonts w:ascii="仿宋_GB2312" w:eastAsia="仿宋_GB2312"/>
          <w:sz w:val="32"/>
          <w:szCs w:val="32"/>
        </w:rPr>
        <w:t>201</w:t>
      </w:r>
      <w:r>
        <w:rPr>
          <w:rFonts w:ascii="仿宋_GB2312" w:eastAsia="仿宋_GB2312" w:hint="eastAsia"/>
          <w:sz w:val="32"/>
          <w:szCs w:val="32"/>
        </w:rPr>
        <w:t>7〕22号）同时废止。</w:t>
      </w: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rPr>
          <w:rFonts w:ascii="仿宋_GB2312" w:eastAsia="仿宋_GB2312"/>
          <w:sz w:val="32"/>
          <w:szCs w:val="32"/>
        </w:rPr>
      </w:pPr>
    </w:p>
    <w:p w:rsidR="00EA3E90" w:rsidRDefault="00EA3E90" w:rsidP="00EA3E90">
      <w:pPr>
        <w:pBdr>
          <w:top w:val="single" w:sz="4" w:space="0" w:color="auto"/>
          <w:bottom w:val="single" w:sz="4" w:space="0" w:color="auto"/>
        </w:pBd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28"/>
          <w:szCs w:val="28"/>
        </w:rPr>
        <w:t>宁波市鄞州区科学技术协会             2019年3月29日印发</w:t>
      </w:r>
    </w:p>
    <w:p w:rsidR="00F168A6" w:rsidRDefault="00F168A6">
      <w:bookmarkStart w:id="0" w:name="_GoBack"/>
      <w:bookmarkEnd w:id="0"/>
    </w:p>
    <w:sectPr w:rsidR="00F168A6">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EB" w:rsidRDefault="00EA3E90">
    <w:pPr>
      <w:pStyle w:val="a3"/>
    </w:pPr>
    <w:r>
      <w:rPr>
        <w:noProof/>
      </w:rPr>
      <mc:AlternateContent>
        <mc:Choice Requires="wps">
          <w:drawing>
            <wp:anchor distT="0" distB="0" distL="114300" distR="114300" simplePos="0" relativeHeight="251659264" behindDoc="0" locked="0" layoutInCell="1" allowOverlap="1" wp14:anchorId="3F3E7ADC" wp14:editId="5AFC1F1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02EB" w:rsidRDefault="00EA3E90">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- 7 -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3E7ADC"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702EB" w:rsidRDefault="00EA3E90">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- 7 -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3FDF45"/>
    <w:multiLevelType w:val="singleLevel"/>
    <w:tmpl w:val="FB3FDF4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90"/>
    <w:rsid w:val="00EA3E90"/>
    <w:rsid w:val="00F1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65854-5BED-43B6-9D7A-888F81E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E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A3E90"/>
    <w:pPr>
      <w:tabs>
        <w:tab w:val="center" w:pos="4153"/>
        <w:tab w:val="right" w:pos="8306"/>
      </w:tabs>
      <w:snapToGrid w:val="0"/>
      <w:jc w:val="left"/>
    </w:pPr>
    <w:rPr>
      <w:sz w:val="18"/>
    </w:rPr>
  </w:style>
  <w:style w:type="character" w:customStyle="1" w:styleId="Char">
    <w:name w:val="页脚 Char"/>
    <w:basedOn w:val="a0"/>
    <w:link w:val="a3"/>
    <w:rsid w:val="00EA3E90"/>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444</Words>
  <Characters>2535</Characters>
  <Application>Microsoft Office Word</Application>
  <DocSecurity>0</DocSecurity>
  <Lines>21</Lines>
  <Paragraphs>5</Paragraphs>
  <ScaleCrop>false</ScaleCrop>
  <Company>微软中国</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1</cp:revision>
  <dcterms:created xsi:type="dcterms:W3CDTF">2019-04-26T01:49:00Z</dcterms:created>
  <dcterms:modified xsi:type="dcterms:W3CDTF">2019-04-26T01:50:00Z</dcterms:modified>
</cp:coreProperties>
</file>